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2DD" w:rsidRDefault="00D862DD"/>
    <w:p w:rsidR="00713866" w:rsidRPr="00847E07" w:rsidRDefault="00D862DD" w:rsidP="00713866">
      <w:pPr>
        <w:shd w:val="clear" w:color="auto" w:fill="C00000"/>
        <w:spacing w:before="120"/>
        <w:jc w:val="center"/>
        <w:rPr>
          <w:b/>
          <w:bCs/>
          <w:color w:val="FFFFFF" w:themeColor="background1"/>
          <w:lang w:eastAsia="es-ES_tradnl"/>
        </w:rPr>
      </w:pPr>
      <w:r w:rsidRPr="00847E07">
        <w:rPr>
          <w:b/>
          <w:bCs/>
          <w:color w:val="FFFFFF" w:themeColor="background1"/>
          <w:lang w:eastAsia="es-ES_tradnl"/>
        </w:rPr>
        <w:t xml:space="preserve">SOLICITUD DE MODIFICACIÓN DE LA COMPOSICIÓN DE LA </w:t>
      </w:r>
      <w:r w:rsidR="00A8223E">
        <w:rPr>
          <w:b/>
          <w:bCs/>
          <w:color w:val="FFFFFF" w:themeColor="background1"/>
          <w:lang w:eastAsia="es-ES_tradnl"/>
        </w:rPr>
        <w:t xml:space="preserve">UNIDAD DE GARANTÍA DE CALIDAD </w:t>
      </w:r>
      <w:r w:rsidRPr="00847E07">
        <w:rPr>
          <w:b/>
          <w:bCs/>
          <w:color w:val="FFFFFF" w:themeColor="background1"/>
          <w:lang w:eastAsia="es-ES_tradnl"/>
        </w:rPr>
        <w:t>DEL PROGRAMA DE DOCTORADO (</w:t>
      </w:r>
      <w:r w:rsidR="00A8223E">
        <w:rPr>
          <w:b/>
          <w:bCs/>
          <w:color w:val="FFFFFF" w:themeColor="background1"/>
          <w:lang w:eastAsia="es-ES_tradnl"/>
        </w:rPr>
        <w:t>UGC</w:t>
      </w:r>
      <w:r w:rsidRPr="00847E07">
        <w:rPr>
          <w:b/>
          <w:bCs/>
          <w:color w:val="FFFFFF" w:themeColor="background1"/>
          <w:lang w:eastAsia="es-ES_tradnl"/>
        </w:rPr>
        <w:t>)</w:t>
      </w:r>
    </w:p>
    <w:p w:rsidR="00D0231B" w:rsidRDefault="00D862DD" w:rsidP="00D0231B">
      <w:pPr>
        <w:pStyle w:val="NormalWeb"/>
        <w:ind w:left="-426" w:right="-574"/>
        <w:jc w:val="both"/>
        <w:rPr>
          <w:rFonts w:asciiTheme="minorHAnsi" w:hAnsiTheme="minorHAnsi" w:cstheme="minorHAnsi"/>
          <w:sz w:val="22"/>
          <w:szCs w:val="22"/>
        </w:rPr>
      </w:pPr>
      <w:r w:rsidRPr="00847E07">
        <w:rPr>
          <w:rFonts w:asciiTheme="minorHAnsi" w:hAnsiTheme="minorHAnsi" w:cstheme="minorHAnsi"/>
          <w:sz w:val="22"/>
          <w:szCs w:val="22"/>
        </w:rPr>
        <w:t xml:space="preserve">La </w:t>
      </w:r>
      <w:r w:rsidR="00A8223E">
        <w:rPr>
          <w:rFonts w:asciiTheme="minorHAnsi" w:hAnsiTheme="minorHAnsi" w:cstheme="minorHAnsi"/>
          <w:sz w:val="22"/>
          <w:szCs w:val="22"/>
        </w:rPr>
        <w:t xml:space="preserve">Comisión Académica </w:t>
      </w:r>
      <w:r w:rsidRPr="00847E07">
        <w:rPr>
          <w:rFonts w:asciiTheme="minorHAnsi" w:hAnsiTheme="minorHAnsi" w:cstheme="minorHAnsi"/>
          <w:sz w:val="22"/>
          <w:szCs w:val="22"/>
        </w:rPr>
        <w:t>del Programa de Doctorado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8223E">
        <w:rPr>
          <w:rFonts w:asciiTheme="minorHAnsi" w:eastAsiaTheme="minorHAnsi" w:hAnsiTheme="minorHAnsi" w:cstheme="minorHAnsi"/>
          <w:sz w:val="22"/>
          <w:szCs w:val="22"/>
        </w:rPr>
        <w:t xml:space="preserve">(CAPD) 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>en ….................................................. reunid</w:t>
      </w:r>
      <w:r w:rsidRPr="00847E07">
        <w:rPr>
          <w:rFonts w:asciiTheme="minorHAnsi" w:hAnsiTheme="minorHAnsi" w:cstheme="minorHAnsi"/>
          <w:sz w:val="22"/>
          <w:szCs w:val="22"/>
        </w:rPr>
        <w:t>a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el día</w:t>
      </w:r>
      <w:proofErr w:type="gramStart"/>
      <w:r w:rsidR="001658AE">
        <w:rPr>
          <w:rFonts w:asciiTheme="minorHAnsi" w:eastAsiaTheme="minorHAnsi" w:hAnsiTheme="minorHAnsi" w:cstheme="minorHAnsi"/>
          <w:sz w:val="22"/>
          <w:szCs w:val="22"/>
        </w:rPr>
        <w:t xml:space="preserve"> .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>.</w:t>
      </w:r>
      <w:proofErr w:type="gramEnd"/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/ .. /</w:t>
      </w:r>
      <w:proofErr w:type="gramStart"/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 ….</w:t>
      </w:r>
      <w:proofErr w:type="gramEnd"/>
      <w:r w:rsidRPr="00847E07">
        <w:rPr>
          <w:rFonts w:asciiTheme="minorHAnsi" w:hAnsiTheme="minorHAnsi" w:cstheme="minorHAnsi"/>
          <w:sz w:val="22"/>
          <w:szCs w:val="22"/>
        </w:rPr>
        <w:t xml:space="preserve">,  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 xml:space="preserve">acordó modificaciones en </w:t>
      </w:r>
      <w:r w:rsidR="00A8223E">
        <w:rPr>
          <w:rFonts w:asciiTheme="minorHAnsi" w:eastAsiaTheme="minorHAnsi" w:hAnsiTheme="minorHAnsi" w:cstheme="minorHAnsi"/>
          <w:sz w:val="22"/>
          <w:szCs w:val="22"/>
        </w:rPr>
        <w:t xml:space="preserve">la 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 xml:space="preserve">composición </w:t>
      </w:r>
      <w:r w:rsidR="00A8223E">
        <w:rPr>
          <w:rFonts w:asciiTheme="minorHAnsi" w:eastAsiaTheme="minorHAnsi" w:hAnsiTheme="minorHAnsi" w:cstheme="minorHAnsi"/>
          <w:sz w:val="22"/>
          <w:szCs w:val="22"/>
        </w:rPr>
        <w:t xml:space="preserve">de la Unidad de Garantía de Calidad del programa (UGC) 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 xml:space="preserve">que eleva a </w:t>
      </w:r>
      <w:r w:rsidRPr="00847E07">
        <w:rPr>
          <w:rFonts w:asciiTheme="minorHAnsi" w:eastAsiaTheme="minorHAnsi" w:hAnsiTheme="minorHAnsi" w:cstheme="minorHAnsi"/>
          <w:sz w:val="22"/>
          <w:szCs w:val="22"/>
        </w:rPr>
        <w:t xml:space="preserve">la Comisión de Másteres y Doctorado 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>para su aprobación</w:t>
      </w:r>
      <w:r w:rsidR="0090740E" w:rsidRPr="00847E07">
        <w:rPr>
          <w:rFonts w:asciiTheme="minorHAnsi" w:eastAsiaTheme="minorHAnsi" w:hAnsiTheme="minorHAnsi" w:cstheme="minorHAnsi"/>
          <w:sz w:val="22"/>
          <w:szCs w:val="22"/>
        </w:rPr>
        <w:t>,</w:t>
      </w:r>
      <w:r w:rsidR="00BC154B" w:rsidRPr="00847E0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C154B" w:rsidRPr="00847E07">
        <w:rPr>
          <w:rFonts w:asciiTheme="minorHAnsi" w:hAnsiTheme="minorHAnsi" w:cstheme="minorHAnsi"/>
          <w:sz w:val="22"/>
          <w:szCs w:val="22"/>
        </w:rPr>
        <w:t>según</w:t>
      </w:r>
      <w:r w:rsidRPr="00847E07">
        <w:rPr>
          <w:rFonts w:asciiTheme="minorHAnsi" w:hAnsiTheme="minorHAnsi" w:cstheme="minorHAnsi"/>
          <w:sz w:val="22"/>
          <w:szCs w:val="22"/>
        </w:rPr>
        <w:t xml:space="preserve"> lo establecido en el artículo </w:t>
      </w:r>
      <w:r w:rsidR="00A8223E">
        <w:rPr>
          <w:rFonts w:asciiTheme="minorHAnsi" w:hAnsiTheme="minorHAnsi" w:cstheme="minorHAnsi"/>
          <w:sz w:val="22"/>
          <w:szCs w:val="22"/>
        </w:rPr>
        <w:t>23</w:t>
      </w:r>
      <w:r w:rsidRPr="00847E07">
        <w:rPr>
          <w:rFonts w:asciiTheme="minorHAnsi" w:hAnsiTheme="minorHAnsi" w:cstheme="minorHAnsi"/>
          <w:sz w:val="22"/>
          <w:szCs w:val="22"/>
        </w:rPr>
        <w:t xml:space="preserve"> del </w:t>
      </w:r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Reglamento 57/2020 de Consejo de Gobierno, en </w:t>
      </w:r>
      <w:proofErr w:type="spellStart"/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>sesión</w:t>
      </w:r>
      <w:proofErr w:type="spellEnd"/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ordinaria de 27 de noviembre de 2020, por el que se regulan los Estudios de Doctorado de la Universidad de </w:t>
      </w:r>
      <w:proofErr w:type="spellStart"/>
      <w:r w:rsidRPr="00847E07">
        <w:rPr>
          <w:rFonts w:asciiTheme="minorHAnsi" w:eastAsiaTheme="minorHAnsi" w:hAnsiTheme="minorHAnsi" w:cstheme="minorHAnsi"/>
          <w:i/>
          <w:iCs/>
          <w:sz w:val="22"/>
          <w:szCs w:val="22"/>
        </w:rPr>
        <w:t>Córdoba</w:t>
      </w:r>
      <w:r w:rsidR="00BC154B" w:rsidRPr="00847E07">
        <w:rPr>
          <w:rFonts w:asciiTheme="minorHAnsi" w:hAnsiTheme="minorHAnsi" w:cstheme="minorHAnsi"/>
          <w:sz w:val="22"/>
          <w:szCs w:val="22"/>
        </w:rPr>
        <w:t>:</w:t>
      </w:r>
      <w:proofErr w:type="spellEnd"/>
    </w:p>
    <w:p w:rsidR="00A8223E" w:rsidRPr="00D0231B" w:rsidRDefault="00D0231B" w:rsidP="00D0231B">
      <w:pPr>
        <w:pStyle w:val="NormalWeb"/>
        <w:ind w:right="-5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B65035" w:rsidRPr="0016161B">
        <w:rPr>
          <w:rFonts w:asciiTheme="minorHAnsi" w:hAnsiTheme="minorHAnsi" w:cstheme="minorHAnsi"/>
          <w:b/>
          <w:bCs/>
          <w:sz w:val="22"/>
          <w:szCs w:val="22"/>
        </w:rPr>
        <w:t xml:space="preserve">Dada la COMPOSICIÓN ACTUAL DE LA </w:t>
      </w:r>
      <w:r w:rsidR="00A8223E">
        <w:rPr>
          <w:rFonts w:asciiTheme="minorHAnsi" w:hAnsiTheme="minorHAnsi" w:cstheme="minorHAnsi"/>
          <w:b/>
          <w:bCs/>
          <w:sz w:val="22"/>
          <w:szCs w:val="22"/>
        </w:rPr>
        <w:t>UGC</w:t>
      </w:r>
      <w:r w:rsidR="00B65035" w:rsidRPr="0016161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aconcuadrcula"/>
        <w:tblW w:w="6677" w:type="dxa"/>
        <w:jc w:val="center"/>
        <w:tblLook w:val="04A0" w:firstRow="1" w:lastRow="0" w:firstColumn="1" w:lastColumn="0" w:noHBand="0" w:noVBand="1"/>
      </w:tblPr>
      <w:tblGrid>
        <w:gridCol w:w="1737"/>
        <w:gridCol w:w="1229"/>
        <w:gridCol w:w="1724"/>
        <w:gridCol w:w="1987"/>
      </w:tblGrid>
      <w:tr w:rsidR="00A8223E" w:rsidRPr="006574C6" w:rsidTr="004E3940">
        <w:trPr>
          <w:trHeight w:val="609"/>
          <w:jc w:val="center"/>
        </w:trPr>
        <w:tc>
          <w:tcPr>
            <w:tcW w:w="6677" w:type="dxa"/>
            <w:gridSpan w:val="4"/>
            <w:shd w:val="clear" w:color="auto" w:fill="BFBFBF" w:themeFill="background1" w:themeFillShade="BF"/>
          </w:tcPr>
          <w:p w:rsidR="00A8223E" w:rsidRDefault="00A8223E" w:rsidP="004E3940">
            <w:pPr>
              <w:pStyle w:val="Prrafodelista"/>
              <w:spacing w:before="12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COMPOSICIÓN ACTUAL UGC</w:t>
            </w:r>
          </w:p>
        </w:tc>
      </w:tr>
      <w:tr w:rsidR="00A8223E" w:rsidRPr="006574C6" w:rsidTr="004E3940">
        <w:trPr>
          <w:trHeight w:val="609"/>
          <w:jc w:val="center"/>
        </w:trPr>
        <w:tc>
          <w:tcPr>
            <w:tcW w:w="1737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CARGO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EN LA UGC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COLECTIVO AL QUE REPRESENTA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A8223E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FECHA NOMBRAMIENTO </w:t>
            </w: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8223E" w:rsidRDefault="00A8223E" w:rsidP="00A8223E">
      <w:pPr>
        <w:shd w:val="clear" w:color="auto" w:fill="FFFFFF" w:themeFill="background1"/>
        <w:jc w:val="both"/>
        <w:rPr>
          <w:b/>
          <w:bCs/>
        </w:rPr>
      </w:pPr>
      <w:bookmarkStart w:id="0" w:name="_GoBack"/>
      <w:bookmarkEnd w:id="0"/>
    </w:p>
    <w:p w:rsidR="00A8223E" w:rsidRDefault="00A8223E" w:rsidP="00A8223E">
      <w:pPr>
        <w:shd w:val="clear" w:color="auto" w:fill="FFFFFF" w:themeFill="background1"/>
        <w:jc w:val="both"/>
        <w:rPr>
          <w:b/>
          <w:bCs/>
        </w:rPr>
      </w:pPr>
    </w:p>
    <w:p w:rsidR="00A8223E" w:rsidRPr="007620FC" w:rsidRDefault="00A8223E" w:rsidP="00A8223E">
      <w:pPr>
        <w:shd w:val="clear" w:color="auto" w:fill="FFFFFF" w:themeFill="background1"/>
        <w:jc w:val="both"/>
        <w:rPr>
          <w:rFonts w:cstheme="minorHAnsi"/>
          <w:b/>
          <w:bCs/>
          <w:sz w:val="22"/>
          <w:szCs w:val="22"/>
        </w:rPr>
      </w:pPr>
      <w:r>
        <w:rPr>
          <w:b/>
          <w:bCs/>
        </w:rPr>
        <w:t>II</w:t>
      </w:r>
      <w:r w:rsidRPr="0016161B">
        <w:rPr>
          <w:rFonts w:cstheme="minorHAnsi"/>
          <w:b/>
          <w:bCs/>
          <w:sz w:val="22"/>
          <w:szCs w:val="22"/>
        </w:rPr>
        <w:t>.</w:t>
      </w:r>
      <w:r w:rsidRPr="0016161B">
        <w:rPr>
          <w:rFonts w:cstheme="minorHAnsi"/>
          <w:sz w:val="22"/>
          <w:szCs w:val="22"/>
        </w:rPr>
        <w:t xml:space="preserve"> </w:t>
      </w:r>
      <w:r w:rsidRPr="007620FC">
        <w:rPr>
          <w:rFonts w:cstheme="minorHAnsi"/>
          <w:b/>
          <w:bCs/>
          <w:sz w:val="22"/>
          <w:szCs w:val="22"/>
        </w:rPr>
        <w:t>SE PROPONEN, A LA COMISIÓN DE MÁSTERES Y DOCTORADO, LOS SIGUIENTES CAMBIOS EN LA COMPOSICIÓN DE LA UGC:</w:t>
      </w:r>
    </w:p>
    <w:p w:rsidR="00A8223E" w:rsidRPr="007620FC" w:rsidRDefault="00A8223E" w:rsidP="00A8223E">
      <w:pPr>
        <w:shd w:val="clear" w:color="auto" w:fill="FFFFFF" w:themeFill="background1"/>
        <w:jc w:val="both"/>
        <w:rPr>
          <w:rFonts w:cstheme="minorHAnsi"/>
          <w:sz w:val="22"/>
          <w:szCs w:val="22"/>
        </w:rPr>
      </w:pPr>
    </w:p>
    <w:p w:rsidR="00A8223E" w:rsidRPr="007620FC" w:rsidRDefault="00A8223E" w:rsidP="00A8223E">
      <w:pPr>
        <w:pStyle w:val="Prrafodelista"/>
        <w:numPr>
          <w:ilvl w:val="0"/>
          <w:numId w:val="14"/>
        </w:numPr>
        <w:spacing w:before="120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620FC">
        <w:rPr>
          <w:rFonts w:cstheme="minorHAnsi"/>
          <w:b/>
          <w:bCs/>
          <w:sz w:val="22"/>
          <w:szCs w:val="22"/>
        </w:rPr>
        <w:t xml:space="preserve">PROPUESTA DE INCORPORACIONES Y BAJAS DE MIEMBROS EN LA UGC </w:t>
      </w:r>
      <w:r w:rsidRPr="007620FC">
        <w:rPr>
          <w:rFonts w:cstheme="minorHAnsi"/>
          <w:b/>
          <w:bCs/>
          <w:color w:val="FF0000"/>
          <w:sz w:val="22"/>
          <w:szCs w:val="22"/>
        </w:rPr>
        <w:t>(SOLO INCLUIR ESTE APARTADO SI LA MODIFICACIÓN CORRESPONDE A ALTAS Y BAJAS DE LOS MIEMBROS)</w:t>
      </w:r>
    </w:p>
    <w:p w:rsidR="00A8223E" w:rsidRPr="000030C2" w:rsidRDefault="00A8223E" w:rsidP="00A8223E">
      <w:pPr>
        <w:pStyle w:val="Prrafodelista"/>
        <w:spacing w:before="120"/>
        <w:jc w:val="both"/>
        <w:rPr>
          <w:b/>
          <w:bCs/>
        </w:rPr>
      </w:pPr>
    </w:p>
    <w:tbl>
      <w:tblPr>
        <w:tblStyle w:val="Tablaconcuadrcula"/>
        <w:tblW w:w="7650" w:type="dxa"/>
        <w:jc w:val="center"/>
        <w:tblLook w:val="04A0" w:firstRow="1" w:lastRow="0" w:firstColumn="1" w:lastColumn="0" w:noHBand="0" w:noVBand="1"/>
      </w:tblPr>
      <w:tblGrid>
        <w:gridCol w:w="2513"/>
        <w:gridCol w:w="2970"/>
        <w:gridCol w:w="2167"/>
      </w:tblGrid>
      <w:tr w:rsidR="00A8223E" w:rsidRPr="006574C6" w:rsidTr="004E3940">
        <w:trPr>
          <w:trHeight w:val="609"/>
          <w:jc w:val="center"/>
        </w:trPr>
        <w:tc>
          <w:tcPr>
            <w:tcW w:w="7650" w:type="dxa"/>
            <w:gridSpan w:val="3"/>
            <w:shd w:val="clear" w:color="auto" w:fill="BFBFBF" w:themeFill="background1" w:themeFillShade="BF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PROPUESTA DE INCORPORACIÓN O BAJA DE MIEMBROS DE</w:t>
            </w:r>
            <w:r w:rsidRPr="006574C6">
              <w:rPr>
                <w:rFonts w:cstheme="minorHAnsi"/>
                <w:b/>
                <w:bCs/>
                <w:sz w:val="20"/>
                <w:szCs w:val="20"/>
              </w:rPr>
              <w:t xml:space="preserve"> LA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UGC</w:t>
            </w:r>
          </w:p>
        </w:tc>
      </w:tr>
      <w:tr w:rsidR="00A8223E" w:rsidRPr="006574C6" w:rsidTr="004E3940">
        <w:trPr>
          <w:trHeight w:val="609"/>
          <w:jc w:val="center"/>
        </w:trPr>
        <w:tc>
          <w:tcPr>
            <w:tcW w:w="2513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COLECTIVO AL QUE REPRESENTA (1)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PROPUESTA DE BAJA/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INCORPORACIÓN  EN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LA UGC</w:t>
            </w:r>
          </w:p>
        </w:tc>
      </w:tr>
      <w:tr w:rsidR="00A8223E" w:rsidRPr="006574C6" w:rsidTr="004E3940">
        <w:trPr>
          <w:jc w:val="center"/>
        </w:trPr>
        <w:tc>
          <w:tcPr>
            <w:tcW w:w="2513" w:type="dxa"/>
            <w:shd w:val="clear" w:color="auto" w:fill="FFFFFF" w:themeFill="background1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FFFFF" w:themeFill="background1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2513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2513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7650" w:type="dxa"/>
            <w:gridSpan w:val="3"/>
          </w:tcPr>
          <w:p w:rsidR="00A8223E" w:rsidRPr="00CE10C3" w:rsidRDefault="00A8223E" w:rsidP="004E3940">
            <w:pPr>
              <w:pStyle w:val="Prrafodelista"/>
              <w:numPr>
                <w:ilvl w:val="0"/>
                <w:numId w:val="18"/>
              </w:numPr>
              <w:spacing w:before="12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CE10C3">
              <w:rPr>
                <w:rFonts w:cstheme="minorHAnsi"/>
                <w:sz w:val="20"/>
                <w:szCs w:val="20"/>
              </w:rPr>
              <w:t>En el caso de agentes externos se debe adjuntar el Convenio de colaboración de la UCO con la empresa o entidad que representan</w:t>
            </w:r>
          </w:p>
        </w:tc>
      </w:tr>
    </w:tbl>
    <w:p w:rsidR="00A8223E" w:rsidRPr="0054262A" w:rsidRDefault="00A8223E" w:rsidP="00A8223E">
      <w:pPr>
        <w:spacing w:before="120"/>
        <w:jc w:val="both"/>
        <w:rPr>
          <w:b/>
          <w:bCs/>
        </w:rPr>
      </w:pPr>
    </w:p>
    <w:p w:rsidR="00A8223E" w:rsidRPr="0016161B" w:rsidRDefault="00A8223E" w:rsidP="00A8223E">
      <w:pPr>
        <w:pStyle w:val="Prrafodelista"/>
        <w:numPr>
          <w:ilvl w:val="0"/>
          <w:numId w:val="14"/>
        </w:numPr>
        <w:spacing w:before="120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16161B">
        <w:rPr>
          <w:rFonts w:cstheme="minorHAnsi"/>
          <w:b/>
          <w:bCs/>
          <w:sz w:val="22"/>
          <w:szCs w:val="22"/>
        </w:rPr>
        <w:lastRenderedPageBreak/>
        <w:t xml:space="preserve">PROPUESTA DE NOMBRAMIENTO DE </w:t>
      </w:r>
      <w:r>
        <w:rPr>
          <w:rFonts w:cstheme="minorHAnsi"/>
          <w:b/>
          <w:bCs/>
          <w:sz w:val="22"/>
          <w:szCs w:val="22"/>
        </w:rPr>
        <w:t>CARGOS EN LA UGC</w:t>
      </w:r>
      <w:r w:rsidRPr="0016161B">
        <w:rPr>
          <w:rFonts w:cstheme="minorHAnsi"/>
          <w:b/>
          <w:bCs/>
          <w:sz w:val="22"/>
          <w:szCs w:val="22"/>
        </w:rPr>
        <w:t xml:space="preserve"> </w:t>
      </w:r>
      <w:r w:rsidRPr="0016161B">
        <w:rPr>
          <w:rFonts w:cstheme="minorHAnsi"/>
          <w:b/>
          <w:bCs/>
          <w:color w:val="FF0000"/>
          <w:sz w:val="22"/>
          <w:szCs w:val="22"/>
        </w:rPr>
        <w:t>(</w:t>
      </w:r>
      <w:r>
        <w:rPr>
          <w:rFonts w:cstheme="minorHAnsi"/>
          <w:b/>
          <w:bCs/>
          <w:color w:val="FF0000"/>
          <w:sz w:val="22"/>
          <w:szCs w:val="22"/>
        </w:rPr>
        <w:t xml:space="preserve">SOLO </w:t>
      </w:r>
      <w:r w:rsidRPr="0016161B">
        <w:rPr>
          <w:rFonts w:cstheme="minorHAnsi"/>
          <w:b/>
          <w:bCs/>
          <w:color w:val="FF0000"/>
          <w:sz w:val="22"/>
          <w:szCs w:val="22"/>
        </w:rPr>
        <w:t xml:space="preserve">INCLUIR ESTE APARTADO SI LA MODIFICACIÓN CORRESPONDE A NOMBRAMIENTOS DE CARGOS EN LA </w:t>
      </w:r>
      <w:r>
        <w:rPr>
          <w:rFonts w:cstheme="minorHAnsi"/>
          <w:b/>
          <w:bCs/>
          <w:color w:val="FF0000"/>
          <w:sz w:val="22"/>
          <w:szCs w:val="22"/>
        </w:rPr>
        <w:t>UGC</w:t>
      </w:r>
      <w:r w:rsidRPr="0016161B">
        <w:rPr>
          <w:rFonts w:cstheme="minorHAnsi"/>
          <w:b/>
          <w:bCs/>
          <w:color w:val="FF0000"/>
          <w:sz w:val="22"/>
          <w:szCs w:val="22"/>
        </w:rPr>
        <w:t>)</w:t>
      </w:r>
    </w:p>
    <w:p w:rsidR="00A8223E" w:rsidRDefault="00A8223E" w:rsidP="00A8223E">
      <w:pPr>
        <w:spacing w:before="12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466"/>
        <w:gridCol w:w="1851"/>
        <w:gridCol w:w="2531"/>
      </w:tblGrid>
      <w:tr w:rsidR="00A8223E" w:rsidRPr="006574C6" w:rsidTr="004E3940">
        <w:trPr>
          <w:jc w:val="center"/>
        </w:trPr>
        <w:tc>
          <w:tcPr>
            <w:tcW w:w="8488" w:type="dxa"/>
            <w:gridSpan w:val="4"/>
            <w:shd w:val="clear" w:color="auto" w:fill="BFBFBF" w:themeFill="background1" w:themeFillShade="BF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PROPUESTA DE MODIFICACIÓN CARGOS EN </w:t>
            </w:r>
            <w:r w:rsidRPr="006574C6">
              <w:rPr>
                <w:rFonts w:cstheme="minorHAnsi"/>
                <w:b/>
                <w:bCs/>
                <w:sz w:val="20"/>
                <w:szCs w:val="20"/>
              </w:rPr>
              <w:t>LA CAPD</w:t>
            </w:r>
          </w:p>
        </w:tc>
      </w:tr>
      <w:tr w:rsidR="00A8223E" w:rsidRPr="006574C6" w:rsidTr="004E3940">
        <w:trPr>
          <w:trHeight w:val="609"/>
          <w:jc w:val="center"/>
        </w:trPr>
        <w:tc>
          <w:tcPr>
            <w:tcW w:w="2640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13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ALTA CARGO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EN LA UGC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COLECTIVO AL QUE REPRESENTA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A8223E" w:rsidRPr="006574C6" w:rsidTr="004E3940">
        <w:trPr>
          <w:jc w:val="center"/>
        </w:trPr>
        <w:tc>
          <w:tcPr>
            <w:tcW w:w="2640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2640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2640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13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CESE CARGO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EN LA UGC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COLECTIVO AL QUE REPRESENTA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OBSERVACIONES</w:t>
            </w:r>
          </w:p>
        </w:tc>
      </w:tr>
      <w:tr w:rsidR="00A8223E" w:rsidRPr="006574C6" w:rsidTr="004E3940">
        <w:trPr>
          <w:jc w:val="center"/>
        </w:trPr>
        <w:tc>
          <w:tcPr>
            <w:tcW w:w="2640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2640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8223E" w:rsidRDefault="00A8223E" w:rsidP="00A8223E">
      <w:pPr>
        <w:spacing w:before="120"/>
        <w:jc w:val="both"/>
        <w:rPr>
          <w:b/>
          <w:bCs/>
        </w:rPr>
      </w:pPr>
    </w:p>
    <w:p w:rsidR="00A8223E" w:rsidRPr="007620FC" w:rsidRDefault="00A8223E" w:rsidP="00A8223E">
      <w:pPr>
        <w:spacing w:before="120"/>
        <w:jc w:val="both"/>
        <w:rPr>
          <w:b/>
          <w:bCs/>
          <w:sz w:val="22"/>
          <w:szCs w:val="22"/>
        </w:rPr>
      </w:pPr>
      <w:r w:rsidRPr="007620FC">
        <w:rPr>
          <w:b/>
          <w:bCs/>
          <w:sz w:val="22"/>
          <w:szCs w:val="22"/>
        </w:rPr>
        <w:t>III. Por todo ello, considerando las propuestas de modificación, recogidas en el apartado II anterior, la NUEVA COMPOSICIÓN DE LA UGC quedaría:</w:t>
      </w:r>
    </w:p>
    <w:p w:rsidR="00A8223E" w:rsidRDefault="00A8223E" w:rsidP="00A8223E">
      <w:pPr>
        <w:spacing w:before="120"/>
        <w:jc w:val="both"/>
        <w:rPr>
          <w:b/>
          <w:bCs/>
        </w:rPr>
      </w:pPr>
    </w:p>
    <w:tbl>
      <w:tblPr>
        <w:tblStyle w:val="Tablaconcuadrcula"/>
        <w:tblW w:w="6677" w:type="dxa"/>
        <w:jc w:val="center"/>
        <w:tblLook w:val="04A0" w:firstRow="1" w:lastRow="0" w:firstColumn="1" w:lastColumn="0" w:noHBand="0" w:noVBand="1"/>
      </w:tblPr>
      <w:tblGrid>
        <w:gridCol w:w="1737"/>
        <w:gridCol w:w="1229"/>
        <w:gridCol w:w="1724"/>
        <w:gridCol w:w="1987"/>
      </w:tblGrid>
      <w:tr w:rsidR="00A8223E" w:rsidRPr="006574C6" w:rsidTr="004E3940">
        <w:trPr>
          <w:trHeight w:val="609"/>
          <w:jc w:val="center"/>
        </w:trPr>
        <w:tc>
          <w:tcPr>
            <w:tcW w:w="6677" w:type="dxa"/>
            <w:gridSpan w:val="4"/>
            <w:shd w:val="clear" w:color="auto" w:fill="BFBFBF" w:themeFill="background1" w:themeFillShade="BF"/>
          </w:tcPr>
          <w:p w:rsidR="00A8223E" w:rsidRDefault="00A8223E" w:rsidP="004E3940">
            <w:pPr>
              <w:pStyle w:val="Prrafodelista"/>
              <w:spacing w:before="120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PROPUESTA NUEVA COMPOSICIÓN UGC</w:t>
            </w:r>
          </w:p>
        </w:tc>
      </w:tr>
      <w:tr w:rsidR="00A8223E" w:rsidRPr="006574C6" w:rsidTr="004E3940">
        <w:trPr>
          <w:trHeight w:val="609"/>
          <w:jc w:val="center"/>
        </w:trPr>
        <w:tc>
          <w:tcPr>
            <w:tcW w:w="1737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574C6">
              <w:rPr>
                <w:rFonts w:cstheme="minorHAnsi"/>
                <w:b/>
                <w:bCs/>
                <w:sz w:val="20"/>
                <w:szCs w:val="20"/>
              </w:rPr>
              <w:t>CARGO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EN LA UGC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COLECTIVO AL QUE REPRESENTA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A8223E" w:rsidRDefault="00A8223E" w:rsidP="004E3940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FECHA NOMBRAMIENTO </w:t>
            </w: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223E" w:rsidRPr="006574C6" w:rsidTr="004E3940">
        <w:trPr>
          <w:jc w:val="center"/>
        </w:trPr>
        <w:tc>
          <w:tcPr>
            <w:tcW w:w="173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</w:tcPr>
          <w:p w:rsidR="00A8223E" w:rsidRPr="006574C6" w:rsidRDefault="00A8223E" w:rsidP="004E3940">
            <w:pPr>
              <w:pStyle w:val="Prrafodelista"/>
              <w:spacing w:before="120"/>
              <w:ind w:left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A8223E" w:rsidRDefault="00A8223E" w:rsidP="00A8223E">
      <w:pPr>
        <w:spacing w:before="120"/>
        <w:jc w:val="both"/>
        <w:rPr>
          <w:b/>
          <w:bCs/>
        </w:rPr>
      </w:pPr>
    </w:p>
    <w:p w:rsidR="00847E07" w:rsidRPr="00566E76" w:rsidRDefault="00886FD5" w:rsidP="00AA3CEC">
      <w:pPr>
        <w:pStyle w:val="Prrafodelista"/>
        <w:spacing w:before="120"/>
        <w:ind w:left="-709" w:right="-574"/>
        <w:contextualSpacing w:val="0"/>
        <w:jc w:val="both"/>
        <w:rPr>
          <w:sz w:val="22"/>
          <w:szCs w:val="22"/>
          <w:shd w:val="clear" w:color="auto" w:fill="F2F2F2" w:themeFill="background1" w:themeFillShade="F2"/>
          <w:lang w:eastAsia="es-ES_tradnl"/>
        </w:rPr>
      </w:pPr>
      <w:r w:rsidRPr="00D83D82">
        <w:rPr>
          <w:b/>
          <w:bCs/>
          <w:sz w:val="22"/>
          <w:szCs w:val="22"/>
          <w:shd w:val="clear" w:color="auto" w:fill="F2F2F2" w:themeFill="background1" w:themeFillShade="F2"/>
          <w:lang w:eastAsia="es-ES_tradnl"/>
        </w:rPr>
        <w:t>Nota: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Esta solicitud s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e 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debe 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presenta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r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</w:t>
      </w:r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en </w:t>
      </w:r>
      <w:hyperlink r:id="rId7" w:history="1">
        <w:r w:rsidR="00D83D82" w:rsidRPr="00D83D82">
          <w:rPr>
            <w:rStyle w:val="Hipervnculo"/>
            <w:sz w:val="22"/>
            <w:szCs w:val="22"/>
            <w:shd w:val="clear" w:color="auto" w:fill="F2F2F2" w:themeFill="background1" w:themeFillShade="F2"/>
            <w:lang w:eastAsia="es-ES_tradnl"/>
          </w:rPr>
          <w:t>https://sede.uco.es</w:t>
        </w:r>
      </w:hyperlink>
      <w:r w:rsidR="00D83D82"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, mediante instancia genérica dirigida a la Vicerrectora de Posgrado e Innovación Docente y se debe acompañar del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</w:t>
      </w:r>
      <w:r w:rsidR="00A8223E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correspondiente </w:t>
      </w:r>
      <w:r w:rsidRPr="00D83D82">
        <w:rPr>
          <w:sz w:val="22"/>
          <w:szCs w:val="22"/>
          <w:shd w:val="clear" w:color="auto" w:fill="F2F2F2" w:themeFill="background1" w:themeFillShade="F2"/>
          <w:lang w:eastAsia="es-ES_tradnl"/>
        </w:rPr>
        <w:t>acuerdo de la CAPD</w:t>
      </w:r>
      <w:r w:rsidR="00566E76">
        <w:rPr>
          <w:sz w:val="22"/>
          <w:szCs w:val="22"/>
          <w:shd w:val="clear" w:color="auto" w:fill="F2F2F2" w:themeFill="background1" w:themeFillShade="F2"/>
          <w:lang w:eastAsia="es-ES_tradnl"/>
        </w:rPr>
        <w:t xml:space="preserve"> y </w:t>
      </w:r>
      <w:r w:rsidR="00566E76" w:rsidRPr="00566E76">
        <w:rPr>
          <w:sz w:val="22"/>
          <w:szCs w:val="22"/>
          <w:shd w:val="clear" w:color="auto" w:fill="F2F2F2" w:themeFill="background1" w:themeFillShade="F2"/>
          <w:lang w:eastAsia="es-ES_tradnl"/>
        </w:rPr>
        <w:t>el Convenio de colaboración de la UCO con la empresa o entidad que representan</w:t>
      </w:r>
      <w:r w:rsidR="00566E76" w:rsidRPr="00566E76">
        <w:rPr>
          <w:sz w:val="22"/>
          <w:szCs w:val="22"/>
          <w:shd w:val="clear" w:color="auto" w:fill="F2F2F2" w:themeFill="background1" w:themeFillShade="F2"/>
          <w:lang w:eastAsia="es-ES_tradnl"/>
        </w:rPr>
        <w:t>, en el caso de incorporar a agentes externos en la UGC</w:t>
      </w:r>
      <w:r w:rsidR="00A8223E">
        <w:rPr>
          <w:sz w:val="22"/>
          <w:szCs w:val="22"/>
          <w:shd w:val="clear" w:color="auto" w:fill="F2F2F2" w:themeFill="background1" w:themeFillShade="F2"/>
          <w:lang w:eastAsia="es-ES_tradnl"/>
        </w:rPr>
        <w:t>.</w:t>
      </w:r>
    </w:p>
    <w:p w:rsidR="00396893" w:rsidRDefault="00396893" w:rsidP="00AE5F27">
      <w:pPr>
        <w:pStyle w:val="Prrafodelista"/>
        <w:spacing w:before="120"/>
        <w:ind w:left="-426"/>
        <w:contextualSpacing w:val="0"/>
        <w:jc w:val="center"/>
        <w:rPr>
          <w:sz w:val="22"/>
          <w:szCs w:val="22"/>
          <w:lang w:eastAsia="es-ES_tradnl"/>
        </w:rPr>
      </w:pPr>
    </w:p>
    <w:p w:rsidR="004247CF" w:rsidRPr="00847E07" w:rsidRDefault="00E612D3" w:rsidP="00AE5F27">
      <w:pPr>
        <w:pStyle w:val="Prrafodelista"/>
        <w:spacing w:before="120"/>
        <w:ind w:left="-426"/>
        <w:contextualSpacing w:val="0"/>
        <w:jc w:val="center"/>
        <w:rPr>
          <w:color w:val="FF0000"/>
          <w:sz w:val="22"/>
          <w:szCs w:val="22"/>
          <w:lang w:eastAsia="es-ES_tradnl"/>
        </w:rPr>
      </w:pPr>
      <w:r w:rsidRPr="00847E07">
        <w:rPr>
          <w:sz w:val="22"/>
          <w:szCs w:val="22"/>
          <w:lang w:eastAsia="es-ES_tradnl"/>
        </w:rPr>
        <w:t xml:space="preserve">FIRMADO POR EL COORDINADOR/A PROGRAMA DE DOCTORADO EN…… </w:t>
      </w:r>
    </w:p>
    <w:p w:rsidR="00A8223E" w:rsidRPr="00A8223E" w:rsidRDefault="00847E07" w:rsidP="00A8223E">
      <w:pPr>
        <w:pStyle w:val="Normal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br w:type="page"/>
      </w:r>
      <w:r w:rsidR="00A8223E" w:rsidRPr="00A8223E">
        <w:rPr>
          <w:rFonts w:asciiTheme="minorHAnsi" w:hAnsiTheme="minorHAnsi" w:cstheme="minorHAnsi"/>
          <w:b/>
          <w:bCs/>
          <w:sz w:val="20"/>
          <w:szCs w:val="20"/>
        </w:rPr>
        <w:lastRenderedPageBreak/>
        <w:t>RESUMEN NORMATIVA</w:t>
      </w:r>
    </w:p>
    <w:p w:rsidR="00A8223E" w:rsidRPr="00A8223E" w:rsidRDefault="00A8223E" w:rsidP="00A8223E">
      <w:pPr>
        <w:pStyle w:val="Normal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223E">
        <w:rPr>
          <w:rFonts w:asciiTheme="minorHAnsi" w:hAnsiTheme="minorHAnsi" w:cstheme="minorHAnsi"/>
          <w:b/>
          <w:bCs/>
          <w:sz w:val="20"/>
          <w:szCs w:val="20"/>
        </w:rPr>
        <w:t xml:space="preserve">Reglamento 57/2020 de Consejo de Gobierno, en </w:t>
      </w:r>
      <w:proofErr w:type="spellStart"/>
      <w:r w:rsidRPr="00A8223E">
        <w:rPr>
          <w:rFonts w:asciiTheme="minorHAnsi" w:hAnsiTheme="minorHAnsi" w:cstheme="minorHAnsi"/>
          <w:b/>
          <w:bCs/>
          <w:sz w:val="20"/>
          <w:szCs w:val="20"/>
        </w:rPr>
        <w:t>sesión</w:t>
      </w:r>
      <w:proofErr w:type="spellEnd"/>
      <w:r w:rsidRPr="00A8223E">
        <w:rPr>
          <w:rFonts w:asciiTheme="minorHAnsi" w:hAnsiTheme="minorHAnsi" w:cstheme="minorHAnsi"/>
          <w:b/>
          <w:bCs/>
          <w:sz w:val="20"/>
          <w:szCs w:val="20"/>
        </w:rPr>
        <w:t xml:space="preserve"> ordinaria de 27 de noviembre de 2020, por el que se regulan los Estudios de Doctorado de la Universidad de </w:t>
      </w:r>
      <w:proofErr w:type="spellStart"/>
      <w:r w:rsidRPr="00A8223E">
        <w:rPr>
          <w:rFonts w:asciiTheme="minorHAnsi" w:hAnsiTheme="minorHAnsi" w:cstheme="minorHAnsi"/>
          <w:b/>
          <w:bCs/>
          <w:sz w:val="20"/>
          <w:szCs w:val="20"/>
        </w:rPr>
        <w:t>Córdoba</w:t>
      </w:r>
      <w:proofErr w:type="spellEnd"/>
      <w:r w:rsidRPr="00A8223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8223E" w:rsidRPr="00A8223E" w:rsidRDefault="00A8223E" w:rsidP="00A8223E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es-ES_tradnl"/>
        </w:rPr>
      </w:pPr>
    </w:p>
    <w:p w:rsidR="00A8223E" w:rsidRPr="00A8223E" w:rsidRDefault="00A8223E" w:rsidP="00A8223E">
      <w:pPr>
        <w:spacing w:before="120"/>
        <w:rPr>
          <w:rFonts w:eastAsia="Times New Roman" w:cstheme="minorHAnsi"/>
          <w:sz w:val="20"/>
          <w:szCs w:val="20"/>
          <w:lang w:eastAsia="es-ES_tradnl"/>
        </w:rPr>
      </w:pPr>
      <w:proofErr w:type="spellStart"/>
      <w:r w:rsidRPr="00A8223E">
        <w:rPr>
          <w:rFonts w:eastAsia="Times New Roman" w:cstheme="minorHAnsi"/>
          <w:b/>
          <w:bCs/>
          <w:sz w:val="20"/>
          <w:szCs w:val="20"/>
          <w:lang w:eastAsia="es-ES_tradnl"/>
        </w:rPr>
        <w:t>Artículo</w:t>
      </w:r>
      <w:proofErr w:type="spellEnd"/>
      <w:r w:rsidRPr="00A8223E">
        <w:rPr>
          <w:rFonts w:eastAsia="Times New Roman" w:cstheme="minorHAnsi"/>
          <w:b/>
          <w:bCs/>
          <w:sz w:val="20"/>
          <w:szCs w:val="20"/>
          <w:lang w:eastAsia="es-ES_tradnl"/>
        </w:rPr>
        <w:t xml:space="preserve"> 23. </w:t>
      </w:r>
      <w:r w:rsidRPr="00A8223E">
        <w:rPr>
          <w:rFonts w:eastAsia="Times New Roman" w:cstheme="minorHAnsi"/>
          <w:b/>
          <w:bCs/>
          <w:i/>
          <w:iCs/>
          <w:sz w:val="20"/>
          <w:szCs w:val="20"/>
          <w:lang w:eastAsia="es-ES_tradnl"/>
        </w:rPr>
        <w:t xml:space="preserve">La Unidad de </w:t>
      </w:r>
      <w:proofErr w:type="spellStart"/>
      <w:r w:rsidRPr="00A8223E">
        <w:rPr>
          <w:rFonts w:eastAsia="Times New Roman" w:cstheme="minorHAnsi"/>
          <w:b/>
          <w:bCs/>
          <w:i/>
          <w:iCs/>
          <w:sz w:val="20"/>
          <w:szCs w:val="20"/>
          <w:lang w:eastAsia="es-ES_tradnl"/>
        </w:rPr>
        <w:t>Garantía</w:t>
      </w:r>
      <w:proofErr w:type="spellEnd"/>
      <w:r w:rsidRPr="00A8223E">
        <w:rPr>
          <w:rFonts w:eastAsia="Times New Roman" w:cstheme="minorHAnsi"/>
          <w:b/>
          <w:bCs/>
          <w:i/>
          <w:iCs/>
          <w:sz w:val="20"/>
          <w:szCs w:val="20"/>
          <w:lang w:eastAsia="es-ES_tradnl"/>
        </w:rPr>
        <w:t xml:space="preserve"> de Calidad.</w:t>
      </w:r>
      <w:r w:rsidRPr="00A8223E">
        <w:rPr>
          <w:rFonts w:eastAsia="Times New Roman" w:cstheme="minorHAnsi"/>
          <w:b/>
          <w:bCs/>
          <w:i/>
          <w:iCs/>
          <w:sz w:val="20"/>
          <w:szCs w:val="20"/>
          <w:lang w:eastAsia="es-ES_tradnl"/>
        </w:rPr>
        <w:br/>
      </w:r>
    </w:p>
    <w:p w:rsidR="00A8223E" w:rsidRPr="00A8223E" w:rsidRDefault="00A8223E" w:rsidP="00A8223E">
      <w:pPr>
        <w:spacing w:before="120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1. Los Programas de Doctorado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contarán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con una Unidad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Garantía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de Calidad (UGC), en la que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debera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́ haber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representación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del personal docente e investigador, de los doctorandos y doctorandas, del personal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administración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y servicios, de agentes externos, representantes de instituciones y empresas con las que la Universidad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Córdoba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tenga establecidos convenios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colaboración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específica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para el Programa de Doctorado. </w:t>
      </w:r>
    </w:p>
    <w:p w:rsidR="00A8223E" w:rsidRPr="00A8223E" w:rsidRDefault="00A8223E" w:rsidP="00A8223E">
      <w:p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es-ES_tradnl"/>
        </w:rPr>
      </w:pPr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2. Los miembros de la UGC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serán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nombrados por la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Comisión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Másteres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y Doctorado, a propuesta de la CAPD, y su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composición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vendra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́ regulada en el Reglamento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Organización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y Funcionamiento Interno, y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debera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́ contar al menos con tres miembros del profesorado del Programa, un doctorando o doctoranda y una persona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administración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y servicios vinculada con la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gestión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administrativa del Programa. La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participación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de los agentes externos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vendra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́ recogida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también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en las citadas normas. El Reglamento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sera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́ aprobado por el Consejo de Gobierno de la Universidad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Córdoba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, previo informe favorable de la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Comisión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de </w:t>
      </w:r>
      <w:proofErr w:type="spellStart"/>
      <w:r w:rsidRPr="00A8223E">
        <w:rPr>
          <w:rFonts w:eastAsia="Times New Roman" w:cstheme="minorHAnsi"/>
          <w:sz w:val="20"/>
          <w:szCs w:val="20"/>
          <w:lang w:eastAsia="es-ES_tradnl"/>
        </w:rPr>
        <w:t>Másteres</w:t>
      </w:r>
      <w:proofErr w:type="spellEnd"/>
      <w:r w:rsidRPr="00A8223E">
        <w:rPr>
          <w:rFonts w:eastAsia="Times New Roman" w:cstheme="minorHAnsi"/>
          <w:sz w:val="20"/>
          <w:szCs w:val="20"/>
          <w:lang w:eastAsia="es-ES_tradnl"/>
        </w:rPr>
        <w:t xml:space="preserve"> y Doctorado. </w:t>
      </w:r>
    </w:p>
    <w:p w:rsidR="00BF3BC2" w:rsidRPr="00A8223E" w:rsidRDefault="00BF3BC2" w:rsidP="00A8223E">
      <w:pPr>
        <w:jc w:val="center"/>
        <w:rPr>
          <w:rFonts w:eastAsia="Times New Roman" w:cstheme="minorHAnsi"/>
          <w:sz w:val="20"/>
          <w:szCs w:val="20"/>
          <w:lang w:eastAsia="es-ES_tradnl"/>
        </w:rPr>
      </w:pPr>
    </w:p>
    <w:sectPr w:rsidR="00BF3BC2" w:rsidRPr="00A8223E" w:rsidSect="00BF3BC2">
      <w:headerReference w:type="default" r:id="rId8"/>
      <w:footerReference w:type="default" r:id="rId9"/>
      <w:pgSz w:w="11900" w:h="16840"/>
      <w:pgMar w:top="1753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227C" w:rsidRDefault="00B8227C" w:rsidP="009A1398">
      <w:r>
        <w:separator/>
      </w:r>
    </w:p>
  </w:endnote>
  <w:endnote w:type="continuationSeparator" w:id="0">
    <w:p w:rsidR="00B8227C" w:rsidRDefault="00B8227C" w:rsidP="009A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12D3" w:rsidRPr="00614FB0" w:rsidRDefault="00E612D3">
    <w:pPr>
      <w:pStyle w:val="Piedepgina"/>
      <w:jc w:val="center"/>
      <w:rPr>
        <w:color w:val="000000" w:themeColor="text1"/>
        <w:sz w:val="20"/>
        <w:szCs w:val="20"/>
      </w:rPr>
    </w:pPr>
    <w:r w:rsidRPr="00614FB0">
      <w:rPr>
        <w:color w:val="000000" w:themeColor="text1"/>
        <w:sz w:val="20"/>
        <w:szCs w:val="20"/>
      </w:rPr>
      <w:t>DIRIGIDO A LA VICERRECTORA DE POSGRADO E INNOVACIÓN DOCENTE</w:t>
    </w:r>
  </w:p>
  <w:p w:rsidR="008F2DBA" w:rsidRPr="00614FB0" w:rsidRDefault="008F2DBA">
    <w:pPr>
      <w:pStyle w:val="Piedepgina"/>
      <w:jc w:val="center"/>
      <w:rPr>
        <w:color w:val="000000" w:themeColor="text1"/>
        <w:sz w:val="20"/>
        <w:szCs w:val="20"/>
      </w:rPr>
    </w:pPr>
    <w:r w:rsidRPr="00614FB0">
      <w:rPr>
        <w:color w:val="000000" w:themeColor="text1"/>
        <w:sz w:val="20"/>
        <w:szCs w:val="20"/>
      </w:rPr>
      <w:t xml:space="preserve">Página </w:t>
    </w:r>
    <w:r w:rsidRPr="00614FB0">
      <w:rPr>
        <w:color w:val="000000" w:themeColor="text1"/>
        <w:sz w:val="20"/>
        <w:szCs w:val="20"/>
      </w:rPr>
      <w:fldChar w:fldCharType="begin"/>
    </w:r>
    <w:r w:rsidRPr="00614FB0">
      <w:rPr>
        <w:color w:val="000000" w:themeColor="text1"/>
        <w:sz w:val="20"/>
        <w:szCs w:val="20"/>
      </w:rPr>
      <w:instrText>PAGE  \* Arabic  \* MERGEFORMAT</w:instrText>
    </w:r>
    <w:r w:rsidRPr="00614FB0">
      <w:rPr>
        <w:color w:val="000000" w:themeColor="text1"/>
        <w:sz w:val="20"/>
        <w:szCs w:val="20"/>
      </w:rPr>
      <w:fldChar w:fldCharType="separate"/>
    </w:r>
    <w:r w:rsidRPr="00614FB0">
      <w:rPr>
        <w:color w:val="000000" w:themeColor="text1"/>
        <w:sz w:val="20"/>
        <w:szCs w:val="20"/>
      </w:rPr>
      <w:t>2</w:t>
    </w:r>
    <w:r w:rsidRPr="00614FB0">
      <w:rPr>
        <w:color w:val="000000" w:themeColor="text1"/>
        <w:sz w:val="20"/>
        <w:szCs w:val="20"/>
      </w:rPr>
      <w:fldChar w:fldCharType="end"/>
    </w:r>
    <w:r w:rsidRPr="00614FB0">
      <w:rPr>
        <w:color w:val="000000" w:themeColor="text1"/>
        <w:sz w:val="20"/>
        <w:szCs w:val="20"/>
      </w:rPr>
      <w:t xml:space="preserve"> de </w:t>
    </w:r>
    <w:r w:rsidRPr="00614FB0">
      <w:rPr>
        <w:color w:val="000000" w:themeColor="text1"/>
        <w:sz w:val="20"/>
        <w:szCs w:val="20"/>
      </w:rPr>
      <w:fldChar w:fldCharType="begin"/>
    </w:r>
    <w:r w:rsidRPr="00614FB0">
      <w:rPr>
        <w:color w:val="000000" w:themeColor="text1"/>
        <w:sz w:val="20"/>
        <w:szCs w:val="20"/>
      </w:rPr>
      <w:instrText>NUMPAGES  \* Arabic  \* MERGEFORMAT</w:instrText>
    </w:r>
    <w:r w:rsidRPr="00614FB0">
      <w:rPr>
        <w:color w:val="000000" w:themeColor="text1"/>
        <w:sz w:val="20"/>
        <w:szCs w:val="20"/>
      </w:rPr>
      <w:fldChar w:fldCharType="separate"/>
    </w:r>
    <w:r w:rsidRPr="00614FB0">
      <w:rPr>
        <w:color w:val="000000" w:themeColor="text1"/>
        <w:sz w:val="20"/>
        <w:szCs w:val="20"/>
      </w:rPr>
      <w:t>2</w:t>
    </w:r>
    <w:r w:rsidRPr="00614FB0">
      <w:rPr>
        <w:color w:val="000000" w:themeColor="text1"/>
        <w:sz w:val="20"/>
        <w:szCs w:val="20"/>
      </w:rPr>
      <w:fldChar w:fldCharType="end"/>
    </w:r>
  </w:p>
  <w:p w:rsidR="008F2DBA" w:rsidRDefault="008F2D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227C" w:rsidRDefault="00B8227C" w:rsidP="009A1398">
      <w:r>
        <w:separator/>
      </w:r>
    </w:p>
  </w:footnote>
  <w:footnote w:type="continuationSeparator" w:id="0">
    <w:p w:rsidR="00B8227C" w:rsidRDefault="00B8227C" w:rsidP="009A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398" w:rsidRDefault="009A1398">
    <w:pPr>
      <w:pStyle w:val="Encabezado"/>
    </w:pPr>
    <w:r>
      <w:rPr>
        <w:noProof/>
      </w:rPr>
      <w:drawing>
        <wp:inline distT="0" distB="0" distL="0" distR="0">
          <wp:extent cx="1231956" cy="759600"/>
          <wp:effectExtent l="0" t="0" r="0" b="2540"/>
          <wp:docPr id="3" name="Imagen 3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56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66201" cy="759600"/>
          <wp:effectExtent l="0" t="0" r="3810" b="2540"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idep - Color sin logo U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201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A4E"/>
    <w:multiLevelType w:val="hybridMultilevel"/>
    <w:tmpl w:val="FC5AB8DE"/>
    <w:lvl w:ilvl="0" w:tplc="9CFE2D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3179"/>
    <w:multiLevelType w:val="hybridMultilevel"/>
    <w:tmpl w:val="90745E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B11"/>
    <w:multiLevelType w:val="hybridMultilevel"/>
    <w:tmpl w:val="57385BCA"/>
    <w:lvl w:ilvl="0" w:tplc="3A30C086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1" w:hanging="360"/>
      </w:pPr>
    </w:lvl>
    <w:lvl w:ilvl="2" w:tplc="040A001B" w:tentative="1">
      <w:start w:val="1"/>
      <w:numFmt w:val="lowerRoman"/>
      <w:lvlText w:val="%3."/>
      <w:lvlJc w:val="right"/>
      <w:pPr>
        <w:ind w:left="1961" w:hanging="180"/>
      </w:pPr>
    </w:lvl>
    <w:lvl w:ilvl="3" w:tplc="040A000F" w:tentative="1">
      <w:start w:val="1"/>
      <w:numFmt w:val="decimal"/>
      <w:lvlText w:val="%4."/>
      <w:lvlJc w:val="left"/>
      <w:pPr>
        <w:ind w:left="2681" w:hanging="360"/>
      </w:pPr>
    </w:lvl>
    <w:lvl w:ilvl="4" w:tplc="040A0019" w:tentative="1">
      <w:start w:val="1"/>
      <w:numFmt w:val="lowerLetter"/>
      <w:lvlText w:val="%5."/>
      <w:lvlJc w:val="left"/>
      <w:pPr>
        <w:ind w:left="3401" w:hanging="360"/>
      </w:pPr>
    </w:lvl>
    <w:lvl w:ilvl="5" w:tplc="040A001B" w:tentative="1">
      <w:start w:val="1"/>
      <w:numFmt w:val="lowerRoman"/>
      <w:lvlText w:val="%6."/>
      <w:lvlJc w:val="right"/>
      <w:pPr>
        <w:ind w:left="4121" w:hanging="180"/>
      </w:pPr>
    </w:lvl>
    <w:lvl w:ilvl="6" w:tplc="040A000F" w:tentative="1">
      <w:start w:val="1"/>
      <w:numFmt w:val="decimal"/>
      <w:lvlText w:val="%7."/>
      <w:lvlJc w:val="left"/>
      <w:pPr>
        <w:ind w:left="4841" w:hanging="360"/>
      </w:pPr>
    </w:lvl>
    <w:lvl w:ilvl="7" w:tplc="040A0019" w:tentative="1">
      <w:start w:val="1"/>
      <w:numFmt w:val="lowerLetter"/>
      <w:lvlText w:val="%8."/>
      <w:lvlJc w:val="left"/>
      <w:pPr>
        <w:ind w:left="5561" w:hanging="360"/>
      </w:pPr>
    </w:lvl>
    <w:lvl w:ilvl="8" w:tplc="0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664547D"/>
    <w:multiLevelType w:val="hybridMultilevel"/>
    <w:tmpl w:val="6F0E008C"/>
    <w:lvl w:ilvl="0" w:tplc="6D388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C53"/>
    <w:multiLevelType w:val="multilevel"/>
    <w:tmpl w:val="D1BA7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720D68"/>
    <w:multiLevelType w:val="hybridMultilevel"/>
    <w:tmpl w:val="6F0E008C"/>
    <w:lvl w:ilvl="0" w:tplc="6D388E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484"/>
    <w:multiLevelType w:val="hybridMultilevel"/>
    <w:tmpl w:val="8662EDD2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B30868"/>
    <w:multiLevelType w:val="hybridMultilevel"/>
    <w:tmpl w:val="0B5E8252"/>
    <w:lvl w:ilvl="0" w:tplc="E7204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4920"/>
    <w:multiLevelType w:val="multilevel"/>
    <w:tmpl w:val="D1BA7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57344A"/>
    <w:multiLevelType w:val="hybridMultilevel"/>
    <w:tmpl w:val="7FCA023A"/>
    <w:lvl w:ilvl="0" w:tplc="649C4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C6E06"/>
    <w:multiLevelType w:val="hybridMultilevel"/>
    <w:tmpl w:val="2DF2E7D0"/>
    <w:lvl w:ilvl="0" w:tplc="32D8F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2938"/>
    <w:multiLevelType w:val="hybridMultilevel"/>
    <w:tmpl w:val="9F54DD20"/>
    <w:lvl w:ilvl="0" w:tplc="C89EE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6FF"/>
    <w:multiLevelType w:val="hybridMultilevel"/>
    <w:tmpl w:val="1304CB6A"/>
    <w:lvl w:ilvl="0" w:tplc="040A0017">
      <w:start w:val="1"/>
      <w:numFmt w:val="lowerLetter"/>
      <w:lvlText w:val="%1)"/>
      <w:lvlJc w:val="left"/>
      <w:pPr>
        <w:ind w:left="1241" w:hanging="360"/>
      </w:pPr>
    </w:lvl>
    <w:lvl w:ilvl="1" w:tplc="040A0019" w:tentative="1">
      <w:start w:val="1"/>
      <w:numFmt w:val="lowerLetter"/>
      <w:lvlText w:val="%2."/>
      <w:lvlJc w:val="left"/>
      <w:pPr>
        <w:ind w:left="1961" w:hanging="360"/>
      </w:pPr>
    </w:lvl>
    <w:lvl w:ilvl="2" w:tplc="040A001B" w:tentative="1">
      <w:start w:val="1"/>
      <w:numFmt w:val="lowerRoman"/>
      <w:lvlText w:val="%3."/>
      <w:lvlJc w:val="right"/>
      <w:pPr>
        <w:ind w:left="2681" w:hanging="180"/>
      </w:pPr>
    </w:lvl>
    <w:lvl w:ilvl="3" w:tplc="040A000F" w:tentative="1">
      <w:start w:val="1"/>
      <w:numFmt w:val="decimal"/>
      <w:lvlText w:val="%4."/>
      <w:lvlJc w:val="left"/>
      <w:pPr>
        <w:ind w:left="3401" w:hanging="360"/>
      </w:pPr>
    </w:lvl>
    <w:lvl w:ilvl="4" w:tplc="040A0019" w:tentative="1">
      <w:start w:val="1"/>
      <w:numFmt w:val="lowerLetter"/>
      <w:lvlText w:val="%5."/>
      <w:lvlJc w:val="left"/>
      <w:pPr>
        <w:ind w:left="4121" w:hanging="360"/>
      </w:pPr>
    </w:lvl>
    <w:lvl w:ilvl="5" w:tplc="040A001B" w:tentative="1">
      <w:start w:val="1"/>
      <w:numFmt w:val="lowerRoman"/>
      <w:lvlText w:val="%6."/>
      <w:lvlJc w:val="right"/>
      <w:pPr>
        <w:ind w:left="4841" w:hanging="180"/>
      </w:pPr>
    </w:lvl>
    <w:lvl w:ilvl="6" w:tplc="040A000F" w:tentative="1">
      <w:start w:val="1"/>
      <w:numFmt w:val="decimal"/>
      <w:lvlText w:val="%7."/>
      <w:lvlJc w:val="left"/>
      <w:pPr>
        <w:ind w:left="5561" w:hanging="360"/>
      </w:pPr>
    </w:lvl>
    <w:lvl w:ilvl="7" w:tplc="040A0019" w:tentative="1">
      <w:start w:val="1"/>
      <w:numFmt w:val="lowerLetter"/>
      <w:lvlText w:val="%8."/>
      <w:lvlJc w:val="left"/>
      <w:pPr>
        <w:ind w:left="6281" w:hanging="360"/>
      </w:pPr>
    </w:lvl>
    <w:lvl w:ilvl="8" w:tplc="04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3" w15:restartNumberingAfterBreak="0">
    <w:nsid w:val="5B09261D"/>
    <w:multiLevelType w:val="hybridMultilevel"/>
    <w:tmpl w:val="1304CB6A"/>
    <w:lvl w:ilvl="0" w:tplc="040A0017">
      <w:start w:val="1"/>
      <w:numFmt w:val="lowerLetter"/>
      <w:lvlText w:val="%1)"/>
      <w:lvlJc w:val="left"/>
      <w:pPr>
        <w:ind w:left="1241" w:hanging="360"/>
      </w:pPr>
    </w:lvl>
    <w:lvl w:ilvl="1" w:tplc="040A0019" w:tentative="1">
      <w:start w:val="1"/>
      <w:numFmt w:val="lowerLetter"/>
      <w:lvlText w:val="%2."/>
      <w:lvlJc w:val="left"/>
      <w:pPr>
        <w:ind w:left="1961" w:hanging="360"/>
      </w:pPr>
    </w:lvl>
    <w:lvl w:ilvl="2" w:tplc="040A001B" w:tentative="1">
      <w:start w:val="1"/>
      <w:numFmt w:val="lowerRoman"/>
      <w:lvlText w:val="%3."/>
      <w:lvlJc w:val="right"/>
      <w:pPr>
        <w:ind w:left="2681" w:hanging="180"/>
      </w:pPr>
    </w:lvl>
    <w:lvl w:ilvl="3" w:tplc="040A000F" w:tentative="1">
      <w:start w:val="1"/>
      <w:numFmt w:val="decimal"/>
      <w:lvlText w:val="%4."/>
      <w:lvlJc w:val="left"/>
      <w:pPr>
        <w:ind w:left="3401" w:hanging="360"/>
      </w:pPr>
    </w:lvl>
    <w:lvl w:ilvl="4" w:tplc="040A0019" w:tentative="1">
      <w:start w:val="1"/>
      <w:numFmt w:val="lowerLetter"/>
      <w:lvlText w:val="%5."/>
      <w:lvlJc w:val="left"/>
      <w:pPr>
        <w:ind w:left="4121" w:hanging="360"/>
      </w:pPr>
    </w:lvl>
    <w:lvl w:ilvl="5" w:tplc="040A001B" w:tentative="1">
      <w:start w:val="1"/>
      <w:numFmt w:val="lowerRoman"/>
      <w:lvlText w:val="%6."/>
      <w:lvlJc w:val="right"/>
      <w:pPr>
        <w:ind w:left="4841" w:hanging="180"/>
      </w:pPr>
    </w:lvl>
    <w:lvl w:ilvl="6" w:tplc="040A000F" w:tentative="1">
      <w:start w:val="1"/>
      <w:numFmt w:val="decimal"/>
      <w:lvlText w:val="%7."/>
      <w:lvlJc w:val="left"/>
      <w:pPr>
        <w:ind w:left="5561" w:hanging="360"/>
      </w:pPr>
    </w:lvl>
    <w:lvl w:ilvl="7" w:tplc="040A0019" w:tentative="1">
      <w:start w:val="1"/>
      <w:numFmt w:val="lowerLetter"/>
      <w:lvlText w:val="%8."/>
      <w:lvlJc w:val="left"/>
      <w:pPr>
        <w:ind w:left="6281" w:hanging="360"/>
      </w:pPr>
    </w:lvl>
    <w:lvl w:ilvl="8" w:tplc="040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4" w15:restartNumberingAfterBreak="0">
    <w:nsid w:val="5EDE2AC7"/>
    <w:multiLevelType w:val="hybridMultilevel"/>
    <w:tmpl w:val="7DB02896"/>
    <w:lvl w:ilvl="0" w:tplc="9CFE2D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A5788"/>
    <w:multiLevelType w:val="hybridMultilevel"/>
    <w:tmpl w:val="57385BCA"/>
    <w:lvl w:ilvl="0" w:tplc="3A30C086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1" w:hanging="360"/>
      </w:pPr>
    </w:lvl>
    <w:lvl w:ilvl="2" w:tplc="040A001B">
      <w:start w:val="1"/>
      <w:numFmt w:val="lowerRoman"/>
      <w:lvlText w:val="%3."/>
      <w:lvlJc w:val="right"/>
      <w:pPr>
        <w:ind w:left="1961" w:hanging="180"/>
      </w:pPr>
    </w:lvl>
    <w:lvl w:ilvl="3" w:tplc="040A000F" w:tentative="1">
      <w:start w:val="1"/>
      <w:numFmt w:val="decimal"/>
      <w:lvlText w:val="%4."/>
      <w:lvlJc w:val="left"/>
      <w:pPr>
        <w:ind w:left="2681" w:hanging="360"/>
      </w:pPr>
    </w:lvl>
    <w:lvl w:ilvl="4" w:tplc="040A0019" w:tentative="1">
      <w:start w:val="1"/>
      <w:numFmt w:val="lowerLetter"/>
      <w:lvlText w:val="%5."/>
      <w:lvlJc w:val="left"/>
      <w:pPr>
        <w:ind w:left="3401" w:hanging="360"/>
      </w:pPr>
    </w:lvl>
    <w:lvl w:ilvl="5" w:tplc="040A001B" w:tentative="1">
      <w:start w:val="1"/>
      <w:numFmt w:val="lowerRoman"/>
      <w:lvlText w:val="%6."/>
      <w:lvlJc w:val="right"/>
      <w:pPr>
        <w:ind w:left="4121" w:hanging="180"/>
      </w:pPr>
    </w:lvl>
    <w:lvl w:ilvl="6" w:tplc="040A000F" w:tentative="1">
      <w:start w:val="1"/>
      <w:numFmt w:val="decimal"/>
      <w:lvlText w:val="%7."/>
      <w:lvlJc w:val="left"/>
      <w:pPr>
        <w:ind w:left="4841" w:hanging="360"/>
      </w:pPr>
    </w:lvl>
    <w:lvl w:ilvl="7" w:tplc="040A0019" w:tentative="1">
      <w:start w:val="1"/>
      <w:numFmt w:val="lowerLetter"/>
      <w:lvlText w:val="%8."/>
      <w:lvlJc w:val="left"/>
      <w:pPr>
        <w:ind w:left="5561" w:hanging="360"/>
      </w:pPr>
    </w:lvl>
    <w:lvl w:ilvl="8" w:tplc="0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6" w15:restartNumberingAfterBreak="0">
    <w:nsid w:val="6EEB6D50"/>
    <w:multiLevelType w:val="hybridMultilevel"/>
    <w:tmpl w:val="8662EDD2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9C5453"/>
    <w:multiLevelType w:val="hybridMultilevel"/>
    <w:tmpl w:val="055E5278"/>
    <w:lvl w:ilvl="0" w:tplc="1AA471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66"/>
    <w:rsid w:val="000030C2"/>
    <w:rsid w:val="000947AF"/>
    <w:rsid w:val="000A3530"/>
    <w:rsid w:val="000B4FB2"/>
    <w:rsid w:val="000D12A0"/>
    <w:rsid w:val="00124F74"/>
    <w:rsid w:val="001658AE"/>
    <w:rsid w:val="001722F2"/>
    <w:rsid w:val="00180568"/>
    <w:rsid w:val="00193435"/>
    <w:rsid w:val="001A4D6A"/>
    <w:rsid w:val="00223496"/>
    <w:rsid w:val="00253D36"/>
    <w:rsid w:val="002A56D8"/>
    <w:rsid w:val="002D6377"/>
    <w:rsid w:val="0031545F"/>
    <w:rsid w:val="003317F8"/>
    <w:rsid w:val="00396893"/>
    <w:rsid w:val="003B7BB2"/>
    <w:rsid w:val="003D3D84"/>
    <w:rsid w:val="004247CF"/>
    <w:rsid w:val="004340BE"/>
    <w:rsid w:val="0048619F"/>
    <w:rsid w:val="004C375C"/>
    <w:rsid w:val="00512040"/>
    <w:rsid w:val="00566E76"/>
    <w:rsid w:val="00575848"/>
    <w:rsid w:val="005A06DD"/>
    <w:rsid w:val="005A46A0"/>
    <w:rsid w:val="005E50CE"/>
    <w:rsid w:val="005F4CD1"/>
    <w:rsid w:val="00614FB0"/>
    <w:rsid w:val="006211A9"/>
    <w:rsid w:val="006264D7"/>
    <w:rsid w:val="0065356E"/>
    <w:rsid w:val="006A402E"/>
    <w:rsid w:val="00713866"/>
    <w:rsid w:val="00720C33"/>
    <w:rsid w:val="00746B08"/>
    <w:rsid w:val="00773F73"/>
    <w:rsid w:val="00780480"/>
    <w:rsid w:val="00847E07"/>
    <w:rsid w:val="00886FD5"/>
    <w:rsid w:val="008903A5"/>
    <w:rsid w:val="008D0A2D"/>
    <w:rsid w:val="008F2DBA"/>
    <w:rsid w:val="0090740E"/>
    <w:rsid w:val="00956284"/>
    <w:rsid w:val="009A1398"/>
    <w:rsid w:val="009D3324"/>
    <w:rsid w:val="00A442D3"/>
    <w:rsid w:val="00A55017"/>
    <w:rsid w:val="00A8223E"/>
    <w:rsid w:val="00AA2D75"/>
    <w:rsid w:val="00AA3CEC"/>
    <w:rsid w:val="00AC452D"/>
    <w:rsid w:val="00AD5C0A"/>
    <w:rsid w:val="00AE5F27"/>
    <w:rsid w:val="00B65035"/>
    <w:rsid w:val="00B8227C"/>
    <w:rsid w:val="00BC154B"/>
    <w:rsid w:val="00BD7886"/>
    <w:rsid w:val="00BE16C6"/>
    <w:rsid w:val="00BF3BC2"/>
    <w:rsid w:val="00C07855"/>
    <w:rsid w:val="00D0231B"/>
    <w:rsid w:val="00D05BD6"/>
    <w:rsid w:val="00D60554"/>
    <w:rsid w:val="00D83D82"/>
    <w:rsid w:val="00D862DD"/>
    <w:rsid w:val="00DA198D"/>
    <w:rsid w:val="00E612D3"/>
    <w:rsid w:val="00E962DB"/>
    <w:rsid w:val="00EA41FF"/>
    <w:rsid w:val="00F17B92"/>
    <w:rsid w:val="00F7038E"/>
    <w:rsid w:val="00F84A38"/>
    <w:rsid w:val="00FB7357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6BC"/>
  <w15:chartTrackingRefBased/>
  <w15:docId w15:val="{9172B9E2-3270-7945-92E5-693F5A9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3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398"/>
  </w:style>
  <w:style w:type="paragraph" w:styleId="Piedepgina">
    <w:name w:val="footer"/>
    <w:basedOn w:val="Normal"/>
    <w:link w:val="PiedepginaCar"/>
    <w:uiPriority w:val="99"/>
    <w:unhideWhenUsed/>
    <w:rsid w:val="009A13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98"/>
  </w:style>
  <w:style w:type="paragraph" w:styleId="NormalWeb">
    <w:name w:val="Normal (Web)"/>
    <w:basedOn w:val="Normal"/>
    <w:uiPriority w:val="99"/>
    <w:unhideWhenUsed/>
    <w:rsid w:val="007138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38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38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38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713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3D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u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inaurquizarherrera/Desktop/PLANTILLAS/PLANTILLA_DOCUMENTO_ID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PLANTILLA_DOCUMENTO_IDEP.dotx</Template>
  <TotalTime>11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Alejandrina Urquízar Herrera</cp:lastModifiedBy>
  <cp:revision>6</cp:revision>
  <dcterms:created xsi:type="dcterms:W3CDTF">2021-03-09T13:22:00Z</dcterms:created>
  <dcterms:modified xsi:type="dcterms:W3CDTF">2021-03-09T13:32:00Z</dcterms:modified>
</cp:coreProperties>
</file>